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0C7187" w:rsidP="00C80469">
      <w:pPr>
        <w:spacing w:after="0" w:line="257" w:lineRule="auto"/>
      </w:pPr>
      <w:r>
        <w:t>10/26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22579F">
        <w:t xml:space="preserve">Nena, Ashley, Liz, Wendy, </w:t>
      </w:r>
      <w:r w:rsidR="000C7187">
        <w:t>Bruce, John, Clay, Steve</w:t>
      </w:r>
    </w:p>
    <w:p w:rsidR="00C80469" w:rsidRDefault="00C80469" w:rsidP="00C80469">
      <w:pPr>
        <w:spacing w:after="0" w:line="257" w:lineRule="auto"/>
      </w:pPr>
    </w:p>
    <w:p w:rsidR="001B6B6E" w:rsidRDefault="0022579F" w:rsidP="001D4813">
      <w:pPr>
        <w:spacing w:after="0" w:line="257" w:lineRule="auto"/>
      </w:pPr>
      <w:r>
        <w:t>Nena</w:t>
      </w:r>
    </w:p>
    <w:p w:rsidR="000C7187" w:rsidRDefault="000C7187" w:rsidP="000C7187">
      <w:pPr>
        <w:pStyle w:val="ListParagraph"/>
        <w:numPr>
          <w:ilvl w:val="0"/>
          <w:numId w:val="1"/>
        </w:numPr>
        <w:spacing w:after="0" w:line="257" w:lineRule="auto"/>
      </w:pPr>
      <w:r>
        <w:t>From Ops</w:t>
      </w:r>
    </w:p>
    <w:p w:rsidR="000C7187" w:rsidRDefault="000C7187" w:rsidP="000C7187">
      <w:pPr>
        <w:pStyle w:val="ListParagraph"/>
        <w:numPr>
          <w:ilvl w:val="1"/>
          <w:numId w:val="1"/>
        </w:numPr>
        <w:spacing w:after="0" w:line="257" w:lineRule="auto"/>
      </w:pPr>
      <w:r>
        <w:t>COVID cases at ANL are up</w:t>
      </w:r>
    </w:p>
    <w:p w:rsidR="000C7187" w:rsidRDefault="000C7187" w:rsidP="000C7187">
      <w:pPr>
        <w:pStyle w:val="ListParagraph"/>
        <w:numPr>
          <w:ilvl w:val="1"/>
          <w:numId w:val="1"/>
        </w:numPr>
        <w:spacing w:after="0" w:line="257" w:lineRule="auto"/>
      </w:pPr>
      <w:r>
        <w:t>You can get a COVID test at HEW; fill out the ANL-1263 in XINK and call HEW to set up an appointment</w:t>
      </w:r>
    </w:p>
    <w:p w:rsidR="000C7187" w:rsidRDefault="000C7187" w:rsidP="000C7187">
      <w:pPr>
        <w:pStyle w:val="ListParagraph"/>
        <w:numPr>
          <w:ilvl w:val="0"/>
          <w:numId w:val="1"/>
        </w:numPr>
        <w:spacing w:after="0" w:line="257" w:lineRule="auto"/>
      </w:pPr>
      <w:r>
        <w:t>ESAFs are still the same; users from other Argonne divisions are being allowed at the APS with DOE ASO approval</w:t>
      </w:r>
    </w:p>
    <w:p w:rsidR="000C7187" w:rsidRDefault="000C7187" w:rsidP="000C7187">
      <w:pPr>
        <w:pStyle w:val="ListParagraph"/>
        <w:numPr>
          <w:ilvl w:val="0"/>
          <w:numId w:val="1"/>
        </w:numPr>
        <w:spacing w:after="0" w:line="257" w:lineRule="auto"/>
      </w:pPr>
      <w:r>
        <w:t>If people are not social distancing, you can gen</w:t>
      </w:r>
      <w:r w:rsidR="00466EC4">
        <w:t>tly remind them or get in contact</w:t>
      </w:r>
      <w:r>
        <w:t xml:space="preserve"> with an ESH coordinator</w:t>
      </w:r>
    </w:p>
    <w:p w:rsidR="000C7187" w:rsidRDefault="000C7187" w:rsidP="000C7187">
      <w:pPr>
        <w:pStyle w:val="ListParagraph"/>
        <w:numPr>
          <w:ilvl w:val="0"/>
          <w:numId w:val="1"/>
        </w:numPr>
        <w:spacing w:after="0" w:line="257" w:lineRule="auto"/>
      </w:pPr>
      <w:r>
        <w:t>The FC web request is being moved outside of the firewall in order to be compatible with the Argonne mobile app; Shane is doing some testing on this</w:t>
      </w:r>
    </w:p>
    <w:p w:rsidR="000C7187" w:rsidRDefault="000C7187" w:rsidP="000C7187">
      <w:pPr>
        <w:pStyle w:val="ListParagraph"/>
        <w:numPr>
          <w:ilvl w:val="0"/>
          <w:numId w:val="1"/>
        </w:numPr>
        <w:spacing w:after="0" w:line="257" w:lineRule="auto"/>
      </w:pPr>
      <w:r>
        <w:t>The new wording for the FC position is being reviewed by APS; should be reposted soon with new wording; no new applicants yet</w:t>
      </w:r>
    </w:p>
    <w:p w:rsidR="00606A8C" w:rsidRDefault="00606A8C" w:rsidP="000C7187">
      <w:pPr>
        <w:pStyle w:val="ListParagraph"/>
        <w:numPr>
          <w:ilvl w:val="0"/>
          <w:numId w:val="1"/>
        </w:numPr>
        <w:spacing w:after="0" w:line="257" w:lineRule="auto"/>
      </w:pPr>
      <w:r>
        <w:t>We need to ask the beamlines for end times so that we can deactivate those ESAFs and submit a beamtime report</w:t>
      </w:r>
    </w:p>
    <w:p w:rsidR="00606A8C" w:rsidRDefault="00606A8C" w:rsidP="000C7187">
      <w:pPr>
        <w:pStyle w:val="ListParagraph"/>
        <w:numPr>
          <w:ilvl w:val="0"/>
          <w:numId w:val="1"/>
        </w:numPr>
        <w:spacing w:after="0" w:line="257" w:lineRule="auto"/>
      </w:pPr>
      <w:r>
        <w:t>Beamtime reports will stay in place for the foreseeable future</w:t>
      </w:r>
    </w:p>
    <w:p w:rsidR="00606A8C" w:rsidRDefault="00606A8C" w:rsidP="000C7187">
      <w:pPr>
        <w:pStyle w:val="ListParagraph"/>
        <w:numPr>
          <w:ilvl w:val="0"/>
          <w:numId w:val="1"/>
        </w:numPr>
        <w:spacing w:after="0" w:line="257" w:lineRule="auto"/>
      </w:pPr>
      <w:r>
        <w:t>On Mondays, the cabinets and hutches should be cleared out of experiments that have ended</w:t>
      </w:r>
    </w:p>
    <w:p w:rsidR="00606A8C" w:rsidRDefault="00606A8C" w:rsidP="00606A8C">
      <w:pPr>
        <w:pStyle w:val="ListParagraph"/>
        <w:numPr>
          <w:ilvl w:val="1"/>
          <w:numId w:val="1"/>
        </w:numPr>
        <w:spacing w:after="0" w:line="257" w:lineRule="auto"/>
      </w:pPr>
      <w:r>
        <w:t>Leave up Sector 22 and 11-BM ESAFs; Ashley getting clarification on Sector 18 ESAFs</w:t>
      </w:r>
    </w:p>
    <w:p w:rsidR="0097151E" w:rsidRDefault="000C7187" w:rsidP="000C7187">
      <w:pPr>
        <w:spacing w:after="0" w:line="257" w:lineRule="auto"/>
      </w:pPr>
      <w:r>
        <w:t>Ashley</w:t>
      </w:r>
    </w:p>
    <w:p w:rsidR="000C7187" w:rsidRDefault="000C7187" w:rsidP="000962D8">
      <w:pPr>
        <w:pStyle w:val="ListParagraph"/>
        <w:numPr>
          <w:ilvl w:val="0"/>
          <w:numId w:val="2"/>
        </w:numPr>
        <w:spacing w:after="0" w:line="257" w:lineRule="auto"/>
      </w:pPr>
      <w:r>
        <w:t>Sector 18 has a lot of ESAFs due to the sector most likely creating a mail in program</w:t>
      </w:r>
    </w:p>
    <w:p w:rsidR="000C7187" w:rsidRDefault="000C7187" w:rsidP="000962D8">
      <w:pPr>
        <w:pStyle w:val="ListParagraph"/>
        <w:numPr>
          <w:ilvl w:val="0"/>
          <w:numId w:val="2"/>
        </w:numPr>
        <w:spacing w:after="0" w:line="257" w:lineRule="auto"/>
      </w:pPr>
      <w:r>
        <w:t>Everything that is posted should stay posted as they are still working on those experiments</w:t>
      </w:r>
    </w:p>
    <w:p w:rsidR="000C7187" w:rsidRDefault="000C7187" w:rsidP="000962D8">
      <w:pPr>
        <w:pStyle w:val="ListParagraph"/>
        <w:numPr>
          <w:ilvl w:val="0"/>
          <w:numId w:val="2"/>
        </w:numPr>
        <w:spacing w:after="0" w:line="257" w:lineRule="auto"/>
      </w:pPr>
      <w:r>
        <w:t>LBB – Power Construction is onsite today</w:t>
      </w:r>
    </w:p>
    <w:p w:rsidR="000C7187" w:rsidRDefault="000C7187" w:rsidP="000962D8">
      <w:pPr>
        <w:pStyle w:val="ListParagraph"/>
        <w:numPr>
          <w:ilvl w:val="1"/>
          <w:numId w:val="2"/>
        </w:numPr>
        <w:spacing w:after="0" w:line="257" w:lineRule="auto"/>
      </w:pPr>
      <w:r>
        <w:t>The first week or so will be spent putting up fencing</w:t>
      </w:r>
      <w:r w:rsidR="00466EC4">
        <w:t>, etc.</w:t>
      </w:r>
    </w:p>
    <w:p w:rsidR="000C7187" w:rsidRDefault="000C7187" w:rsidP="000962D8">
      <w:pPr>
        <w:pStyle w:val="ListParagraph"/>
        <w:numPr>
          <w:ilvl w:val="1"/>
          <w:numId w:val="2"/>
        </w:numPr>
        <w:spacing w:after="0" w:line="257" w:lineRule="auto"/>
      </w:pPr>
      <w:r>
        <w:t>Vibrational test</w:t>
      </w:r>
      <w:r w:rsidR="0036132A">
        <w:t>ing</w:t>
      </w:r>
      <w:r>
        <w:t xml:space="preserve"> will be conducted on Tuesday 10/27</w:t>
      </w:r>
    </w:p>
    <w:p w:rsidR="000C7187" w:rsidRDefault="000C7187" w:rsidP="000962D8">
      <w:pPr>
        <w:pStyle w:val="ListParagraph"/>
        <w:numPr>
          <w:ilvl w:val="1"/>
          <w:numId w:val="2"/>
        </w:numPr>
        <w:spacing w:after="0" w:line="257" w:lineRule="auto"/>
      </w:pPr>
      <w:r>
        <w:t>The 436 parking lot will close on either Thursday or Friday of this week</w:t>
      </w:r>
    </w:p>
    <w:p w:rsidR="000C7187" w:rsidRDefault="000C7187" w:rsidP="000962D8">
      <w:pPr>
        <w:pStyle w:val="ListParagraph"/>
        <w:numPr>
          <w:ilvl w:val="2"/>
          <w:numId w:val="2"/>
        </w:numPr>
        <w:spacing w:after="0" w:line="257" w:lineRule="auto"/>
      </w:pPr>
      <w:r>
        <w:t>People can park in the 435, 437, or APCF parking lots; CNM parking lot is not a good idea because the experiment hall floor cannot be accessed through CNM</w:t>
      </w:r>
    </w:p>
    <w:p w:rsidR="000C7187" w:rsidRDefault="000C7187" w:rsidP="000962D8">
      <w:pPr>
        <w:pStyle w:val="ListParagraph"/>
        <w:numPr>
          <w:ilvl w:val="0"/>
          <w:numId w:val="2"/>
        </w:numPr>
        <w:spacing w:after="0" w:line="257" w:lineRule="auto"/>
      </w:pPr>
      <w:r>
        <w:t>There have been some issues with FedEx picking up dewars in the 435E corridor (these were the 436 pickups previously)</w:t>
      </w:r>
    </w:p>
    <w:p w:rsidR="000C7187" w:rsidRDefault="000C7187" w:rsidP="000962D8">
      <w:pPr>
        <w:pStyle w:val="ListParagraph"/>
        <w:numPr>
          <w:ilvl w:val="1"/>
          <w:numId w:val="2"/>
        </w:numPr>
        <w:spacing w:after="0" w:line="257" w:lineRule="auto"/>
      </w:pPr>
      <w:r>
        <w:t>There are signs posted throughout the APS</w:t>
      </w:r>
    </w:p>
    <w:p w:rsidR="000C7187" w:rsidRDefault="000C7187" w:rsidP="000962D8">
      <w:pPr>
        <w:pStyle w:val="ListParagraph"/>
        <w:numPr>
          <w:ilvl w:val="1"/>
          <w:numId w:val="2"/>
        </w:numPr>
        <w:spacing w:after="0" w:line="257" w:lineRule="auto"/>
      </w:pPr>
      <w:r>
        <w:t>Power is to put up external signs as well</w:t>
      </w:r>
    </w:p>
    <w:p w:rsidR="00606A8C" w:rsidRDefault="00606A8C" w:rsidP="000962D8">
      <w:pPr>
        <w:pStyle w:val="ListParagraph"/>
        <w:numPr>
          <w:ilvl w:val="0"/>
          <w:numId w:val="2"/>
        </w:numPr>
        <w:spacing w:after="0" w:line="257" w:lineRule="auto"/>
      </w:pPr>
      <w:r>
        <w:t>Shane and Ashley are working on cleaning out 436 B095 lab to make room for the 436 occupants that are being displaced</w:t>
      </w:r>
    </w:p>
    <w:p w:rsidR="00606A8C" w:rsidRDefault="00606A8C" w:rsidP="00606A8C">
      <w:pPr>
        <w:spacing w:after="0" w:line="257" w:lineRule="auto"/>
      </w:pPr>
      <w:r>
        <w:t>Liz</w:t>
      </w:r>
    </w:p>
    <w:p w:rsidR="00606A8C" w:rsidRDefault="00606A8C" w:rsidP="000962D8">
      <w:pPr>
        <w:pStyle w:val="ListParagraph"/>
        <w:numPr>
          <w:ilvl w:val="0"/>
          <w:numId w:val="3"/>
        </w:numPr>
        <w:spacing w:after="0" w:line="257" w:lineRule="auto"/>
      </w:pPr>
      <w:r>
        <w:t>XSD-SRS TYSSR on Friday, October 23</w:t>
      </w:r>
      <w:r w:rsidRPr="00606A8C">
        <w:rPr>
          <w:vertAlign w:val="superscript"/>
        </w:rPr>
        <w:t>rd</w:t>
      </w:r>
      <w:r>
        <w:t xml:space="preserve"> went well</w:t>
      </w:r>
    </w:p>
    <w:p w:rsidR="00606A8C" w:rsidRDefault="00606A8C" w:rsidP="000962D8">
      <w:pPr>
        <w:pStyle w:val="ListParagraph"/>
        <w:numPr>
          <w:ilvl w:val="1"/>
          <w:numId w:val="3"/>
        </w:numPr>
        <w:spacing w:after="0" w:line="257" w:lineRule="auto"/>
      </w:pPr>
      <w:r>
        <w:t>There are no items to follow up on from the review</w:t>
      </w:r>
    </w:p>
    <w:p w:rsidR="00606A8C" w:rsidRDefault="00606A8C" w:rsidP="000962D8">
      <w:pPr>
        <w:pStyle w:val="ListParagraph"/>
        <w:numPr>
          <w:ilvl w:val="0"/>
          <w:numId w:val="3"/>
        </w:numPr>
        <w:spacing w:after="0" w:line="257" w:lineRule="auto"/>
      </w:pPr>
      <w:r>
        <w:t>DND-CAT TYSSR is in the process of being scheduled</w:t>
      </w:r>
    </w:p>
    <w:p w:rsidR="00606A8C" w:rsidRDefault="00606A8C" w:rsidP="000962D8">
      <w:pPr>
        <w:pStyle w:val="ListParagraph"/>
        <w:numPr>
          <w:ilvl w:val="0"/>
          <w:numId w:val="3"/>
        </w:numPr>
        <w:spacing w:after="0" w:line="257" w:lineRule="auto"/>
      </w:pPr>
      <w:r>
        <w:t>ESAFs are steady</w:t>
      </w:r>
    </w:p>
    <w:p w:rsidR="00606A8C" w:rsidRDefault="00606A8C" w:rsidP="00606A8C">
      <w:pPr>
        <w:spacing w:after="0" w:line="257" w:lineRule="auto"/>
      </w:pPr>
      <w:r>
        <w:t>John</w:t>
      </w:r>
    </w:p>
    <w:p w:rsidR="00606A8C" w:rsidRDefault="00606A8C" w:rsidP="000962D8">
      <w:pPr>
        <w:pStyle w:val="ListParagraph"/>
        <w:numPr>
          <w:ilvl w:val="0"/>
          <w:numId w:val="4"/>
        </w:numPr>
        <w:spacing w:after="0" w:line="257" w:lineRule="auto"/>
      </w:pPr>
      <w:r>
        <w:t>The LN2 fill station in the 435 TL is not working</w:t>
      </w:r>
    </w:p>
    <w:p w:rsidR="00606A8C" w:rsidRDefault="00606A8C" w:rsidP="000962D8">
      <w:pPr>
        <w:pStyle w:val="ListParagraph"/>
        <w:numPr>
          <w:ilvl w:val="1"/>
          <w:numId w:val="4"/>
        </w:numPr>
        <w:spacing w:after="0" w:line="257" w:lineRule="auto"/>
      </w:pPr>
      <w:r>
        <w:t>Reach out to Andy Stevens regarding this; hasn’t heard back yet from Andy</w:t>
      </w:r>
    </w:p>
    <w:p w:rsidR="00606A8C" w:rsidRDefault="00606A8C" w:rsidP="000962D8">
      <w:pPr>
        <w:pStyle w:val="ListParagraph"/>
        <w:numPr>
          <w:ilvl w:val="0"/>
          <w:numId w:val="4"/>
        </w:numPr>
        <w:spacing w:after="0" w:line="257" w:lineRule="auto"/>
      </w:pPr>
      <w:r>
        <w:lastRenderedPageBreak/>
        <w:t>Most of the UES shared folder contents have been moved to BOX</w:t>
      </w:r>
    </w:p>
    <w:p w:rsidR="00606A8C" w:rsidRDefault="00606A8C" w:rsidP="000962D8">
      <w:pPr>
        <w:pStyle w:val="ListParagraph"/>
        <w:numPr>
          <w:ilvl w:val="1"/>
          <w:numId w:val="4"/>
        </w:numPr>
        <w:spacing w:after="0" w:line="257" w:lineRule="auto"/>
      </w:pPr>
      <w:r>
        <w:t>May have to keep shared folder active though due to the EPICS links in the shared folder</w:t>
      </w:r>
    </w:p>
    <w:p w:rsidR="00606A8C" w:rsidRDefault="00606A8C" w:rsidP="00606A8C">
      <w:pPr>
        <w:spacing w:after="0" w:line="257" w:lineRule="auto"/>
      </w:pPr>
      <w:r>
        <w:t>Clay</w:t>
      </w:r>
    </w:p>
    <w:p w:rsidR="00606A8C" w:rsidRDefault="00606A8C" w:rsidP="000962D8">
      <w:pPr>
        <w:pStyle w:val="ListParagraph"/>
        <w:numPr>
          <w:ilvl w:val="0"/>
          <w:numId w:val="5"/>
        </w:numPr>
        <w:spacing w:after="0" w:line="257" w:lineRule="auto"/>
      </w:pPr>
      <w:r>
        <w:t>19-ID is behind schedule</w:t>
      </w:r>
    </w:p>
    <w:p w:rsidR="00606A8C" w:rsidRDefault="00606A8C" w:rsidP="000962D8">
      <w:pPr>
        <w:pStyle w:val="ListParagraph"/>
        <w:numPr>
          <w:ilvl w:val="1"/>
          <w:numId w:val="5"/>
        </w:numPr>
        <w:spacing w:after="0" w:line="257" w:lineRule="auto"/>
      </w:pPr>
      <w:r>
        <w:t>First reason is that a diagnostics employee went into the FE before the HP survey; operator did not stop this from happening; Clay let HP know and all investigation routes were completed</w:t>
      </w:r>
    </w:p>
    <w:p w:rsidR="00606A8C" w:rsidRDefault="00606A8C" w:rsidP="000962D8">
      <w:pPr>
        <w:pStyle w:val="ListParagraph"/>
        <w:numPr>
          <w:ilvl w:val="1"/>
          <w:numId w:val="5"/>
        </w:numPr>
        <w:spacing w:after="0" w:line="257" w:lineRule="auto"/>
      </w:pPr>
      <w:r>
        <w:t>Second reason is that there was some confusion between MOM and the MCR</w:t>
      </w:r>
    </w:p>
    <w:p w:rsidR="00606A8C" w:rsidRDefault="00606A8C" w:rsidP="000962D8">
      <w:pPr>
        <w:pStyle w:val="ListParagraph"/>
        <w:numPr>
          <w:ilvl w:val="2"/>
          <w:numId w:val="5"/>
        </w:numPr>
        <w:spacing w:after="0" w:line="257" w:lineRule="auto"/>
      </w:pPr>
      <w:r>
        <w:t>MOM is currently 2 hours behind schedule</w:t>
      </w:r>
    </w:p>
    <w:p w:rsidR="00606A8C" w:rsidRDefault="00606A8C" w:rsidP="000962D8">
      <w:pPr>
        <w:pStyle w:val="ListParagraph"/>
        <w:numPr>
          <w:ilvl w:val="2"/>
          <w:numId w:val="5"/>
        </w:numPr>
        <w:spacing w:after="0" w:line="257" w:lineRule="auto"/>
      </w:pPr>
      <w:r>
        <w:t>MOM will most likely be here until after midnight</w:t>
      </w:r>
    </w:p>
    <w:p w:rsidR="00606A8C" w:rsidRDefault="00606A8C" w:rsidP="000962D8">
      <w:pPr>
        <w:pStyle w:val="ListParagraph"/>
        <w:numPr>
          <w:ilvl w:val="2"/>
          <w:numId w:val="5"/>
        </w:numPr>
        <w:spacing w:after="0" w:line="257" w:lineRule="auto"/>
      </w:pPr>
      <w:r>
        <w:t>Water group will be called when they are needed</w:t>
      </w:r>
    </w:p>
    <w:p w:rsidR="00606A8C" w:rsidRDefault="00606A8C" w:rsidP="000962D8">
      <w:pPr>
        <w:pStyle w:val="ListParagraph"/>
        <w:numPr>
          <w:ilvl w:val="2"/>
          <w:numId w:val="5"/>
        </w:numPr>
        <w:spacing w:after="0" w:line="257" w:lineRule="auto"/>
      </w:pPr>
      <w:r>
        <w:t>The Zone D walk through for Shane will be late (</w:t>
      </w:r>
      <w:r w:rsidR="0016147F">
        <w:t xml:space="preserve">midnight to </w:t>
      </w:r>
      <w:r>
        <w:t>1am ish maybe)</w:t>
      </w:r>
    </w:p>
    <w:p w:rsidR="00606A8C" w:rsidRDefault="00606A8C" w:rsidP="000962D8">
      <w:pPr>
        <w:pStyle w:val="ListParagraph"/>
        <w:numPr>
          <w:ilvl w:val="0"/>
          <w:numId w:val="5"/>
        </w:numPr>
        <w:spacing w:after="0" w:line="257" w:lineRule="auto"/>
      </w:pPr>
      <w:r>
        <w:t>At 28-ID today FEEPS wouldn’t clear; an ion pump controller was swapped earlier in the day; the SR valve was open without FEEPS knowing this; sent another open command which allowed the entire FE to be cleared;  Issue is resolved as of now</w:t>
      </w:r>
    </w:p>
    <w:p w:rsidR="00606A8C" w:rsidRDefault="00606A8C" w:rsidP="000962D8">
      <w:pPr>
        <w:pStyle w:val="ListParagraph"/>
        <w:numPr>
          <w:ilvl w:val="0"/>
          <w:numId w:val="5"/>
        </w:numPr>
        <w:spacing w:after="0" w:line="257" w:lineRule="auto"/>
      </w:pPr>
      <w:r>
        <w:t>2-ID went well last week</w:t>
      </w:r>
    </w:p>
    <w:p w:rsidR="00606A8C" w:rsidRDefault="00606A8C" w:rsidP="000962D8">
      <w:pPr>
        <w:pStyle w:val="ListParagraph"/>
        <w:numPr>
          <w:ilvl w:val="1"/>
          <w:numId w:val="5"/>
        </w:numPr>
        <w:spacing w:after="0" w:line="257" w:lineRule="auto"/>
      </w:pPr>
      <w:r>
        <w:t>Commissioning of the A station is complete</w:t>
      </w:r>
    </w:p>
    <w:p w:rsidR="00606A8C" w:rsidRDefault="00606A8C" w:rsidP="000962D8">
      <w:pPr>
        <w:pStyle w:val="ListParagraph"/>
        <w:numPr>
          <w:ilvl w:val="1"/>
          <w:numId w:val="5"/>
        </w:numPr>
        <w:spacing w:after="0" w:line="257" w:lineRule="auto"/>
      </w:pPr>
      <w:r>
        <w:t>Next step is read</w:t>
      </w:r>
      <w:r w:rsidR="0016147F">
        <w:t>y</w:t>
      </w:r>
      <w:r>
        <w:t>ing the rest of the beamline</w:t>
      </w:r>
    </w:p>
    <w:p w:rsidR="00606A8C" w:rsidRDefault="00606A8C" w:rsidP="000962D8">
      <w:pPr>
        <w:pStyle w:val="ListParagraph"/>
        <w:numPr>
          <w:ilvl w:val="1"/>
          <w:numId w:val="5"/>
        </w:numPr>
        <w:spacing w:after="0" w:line="257" w:lineRule="auto"/>
      </w:pPr>
      <w:r>
        <w:t>CCWP will be routed shortly for the work</w:t>
      </w:r>
    </w:p>
    <w:p w:rsidR="00606A8C" w:rsidRDefault="00606A8C" w:rsidP="00606A8C">
      <w:pPr>
        <w:spacing w:after="0" w:line="257" w:lineRule="auto"/>
      </w:pPr>
      <w:r>
        <w:t>Steve</w:t>
      </w:r>
      <w:bookmarkStart w:id="0" w:name="_GoBack"/>
      <w:bookmarkEnd w:id="0"/>
    </w:p>
    <w:p w:rsidR="00606A8C" w:rsidRDefault="00606A8C" w:rsidP="000962D8">
      <w:pPr>
        <w:pStyle w:val="ListParagraph"/>
        <w:numPr>
          <w:ilvl w:val="0"/>
          <w:numId w:val="6"/>
        </w:numPr>
        <w:spacing w:after="0" w:line="257" w:lineRule="auto"/>
      </w:pPr>
      <w:r>
        <w:t>Noted on the 31 ESAFs those that should be posted for the entire run</w:t>
      </w:r>
    </w:p>
    <w:p w:rsidR="00606A8C" w:rsidRDefault="00606A8C" w:rsidP="000962D8">
      <w:pPr>
        <w:pStyle w:val="ListParagraph"/>
        <w:numPr>
          <w:ilvl w:val="0"/>
          <w:numId w:val="6"/>
        </w:numPr>
        <w:spacing w:after="0" w:line="257" w:lineRule="auto"/>
      </w:pPr>
      <w:r>
        <w:t>Several FEEPS flow faults earlier today at Sectors 12 – 15</w:t>
      </w:r>
    </w:p>
    <w:p w:rsidR="00606A8C" w:rsidRDefault="00606A8C" w:rsidP="000962D8">
      <w:pPr>
        <w:pStyle w:val="ListParagraph"/>
        <w:numPr>
          <w:ilvl w:val="1"/>
          <w:numId w:val="6"/>
        </w:numPr>
        <w:spacing w:after="0" w:line="257" w:lineRule="auto"/>
      </w:pPr>
      <w:r>
        <w:t>Per the MCR MOM was doing filter work on one of the pumps</w:t>
      </w:r>
    </w:p>
    <w:p w:rsidR="00384B7A" w:rsidRDefault="00384B7A" w:rsidP="00384B7A">
      <w:pPr>
        <w:spacing w:after="0" w:line="257" w:lineRule="auto"/>
      </w:pPr>
      <w:r>
        <w:t>Wendy</w:t>
      </w:r>
    </w:p>
    <w:p w:rsidR="00384B7A" w:rsidRDefault="00384B7A" w:rsidP="000962D8">
      <w:pPr>
        <w:pStyle w:val="ListParagraph"/>
        <w:numPr>
          <w:ilvl w:val="0"/>
          <w:numId w:val="7"/>
        </w:numPr>
        <w:spacing w:after="0" w:line="257" w:lineRule="auto"/>
      </w:pPr>
      <w:r>
        <w:t>Added entry on 19-ID downtime report until 8am Monday morning</w:t>
      </w:r>
    </w:p>
    <w:p w:rsidR="00384B7A" w:rsidRDefault="00384B7A" w:rsidP="000962D8">
      <w:pPr>
        <w:pStyle w:val="ListParagraph"/>
        <w:numPr>
          <w:ilvl w:val="0"/>
          <w:numId w:val="7"/>
        </w:numPr>
        <w:spacing w:after="0" w:line="257" w:lineRule="auto"/>
      </w:pPr>
      <w:r>
        <w:t>Will use future log entries to add more information if the beamline does not come up at 8am on Tuesday morning</w:t>
      </w:r>
    </w:p>
    <w:p w:rsidR="00384B7A" w:rsidRDefault="00384B7A" w:rsidP="00384B7A">
      <w:pPr>
        <w:spacing w:after="0" w:line="257" w:lineRule="auto"/>
      </w:pPr>
      <w:r>
        <w:t>Bruce</w:t>
      </w:r>
    </w:p>
    <w:p w:rsidR="00384B7A" w:rsidRDefault="00384B7A" w:rsidP="000962D8">
      <w:pPr>
        <w:pStyle w:val="ListParagraph"/>
        <w:numPr>
          <w:ilvl w:val="0"/>
          <w:numId w:val="8"/>
        </w:numPr>
        <w:spacing w:after="0" w:line="257" w:lineRule="auto"/>
      </w:pPr>
      <w:r>
        <w:t>Added pictures to the 2019-2 experiments in the rad sample containment catalog</w:t>
      </w:r>
    </w:p>
    <w:p w:rsidR="00384B7A" w:rsidRDefault="00384B7A" w:rsidP="000962D8">
      <w:pPr>
        <w:pStyle w:val="ListParagraph"/>
        <w:numPr>
          <w:ilvl w:val="0"/>
          <w:numId w:val="8"/>
        </w:numPr>
        <w:spacing w:after="0" w:line="257" w:lineRule="auto"/>
      </w:pPr>
      <w:r>
        <w:t>Looking at ESAFs</w:t>
      </w:r>
    </w:p>
    <w:p w:rsidR="00384B7A" w:rsidRDefault="00384B7A" w:rsidP="00384B7A">
      <w:pPr>
        <w:spacing w:after="0" w:line="257" w:lineRule="auto"/>
      </w:pPr>
      <w:r>
        <w:t>Bruno</w:t>
      </w:r>
    </w:p>
    <w:p w:rsidR="00384B7A" w:rsidRDefault="00384B7A" w:rsidP="000962D8">
      <w:pPr>
        <w:pStyle w:val="ListParagraph"/>
        <w:numPr>
          <w:ilvl w:val="0"/>
          <w:numId w:val="9"/>
        </w:numPr>
        <w:spacing w:after="0" w:line="257" w:lineRule="auto"/>
      </w:pPr>
      <w:r>
        <w:t>The routine inspection of the 5-ID-A portable oxygen monitor is complete</w:t>
      </w:r>
    </w:p>
    <w:p w:rsidR="00384B7A" w:rsidRDefault="00384B7A" w:rsidP="000962D8">
      <w:pPr>
        <w:pStyle w:val="ListParagraph"/>
        <w:numPr>
          <w:ilvl w:val="1"/>
          <w:numId w:val="9"/>
        </w:numPr>
        <w:spacing w:after="0" w:line="257" w:lineRule="auto"/>
      </w:pPr>
      <w:r>
        <w:t>FCs should be doing a battery check on this monitor 3 times a week</w:t>
      </w:r>
    </w:p>
    <w:sectPr w:rsidR="0038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D8" w:rsidRDefault="000962D8" w:rsidP="00D01C2A">
      <w:pPr>
        <w:spacing w:after="0" w:line="240" w:lineRule="auto"/>
      </w:pPr>
      <w:r>
        <w:separator/>
      </w:r>
    </w:p>
  </w:endnote>
  <w:endnote w:type="continuationSeparator" w:id="0">
    <w:p w:rsidR="000962D8" w:rsidRDefault="000962D8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D8" w:rsidRDefault="000962D8" w:rsidP="00D01C2A">
      <w:pPr>
        <w:spacing w:after="0" w:line="240" w:lineRule="auto"/>
      </w:pPr>
      <w:r>
        <w:separator/>
      </w:r>
    </w:p>
  </w:footnote>
  <w:footnote w:type="continuationSeparator" w:id="0">
    <w:p w:rsidR="000962D8" w:rsidRDefault="000962D8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B3"/>
    <w:multiLevelType w:val="hybridMultilevel"/>
    <w:tmpl w:val="BB3E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E77"/>
    <w:multiLevelType w:val="hybridMultilevel"/>
    <w:tmpl w:val="F290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E99"/>
    <w:multiLevelType w:val="hybridMultilevel"/>
    <w:tmpl w:val="5A8E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6ACA"/>
    <w:multiLevelType w:val="hybridMultilevel"/>
    <w:tmpl w:val="3BD2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269A7"/>
    <w:multiLevelType w:val="hybridMultilevel"/>
    <w:tmpl w:val="08CA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9D7"/>
    <w:multiLevelType w:val="hybridMultilevel"/>
    <w:tmpl w:val="230A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46CED"/>
    <w:multiLevelType w:val="hybridMultilevel"/>
    <w:tmpl w:val="1AF4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F470F"/>
    <w:multiLevelType w:val="hybridMultilevel"/>
    <w:tmpl w:val="08A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705F1"/>
    <w:multiLevelType w:val="hybridMultilevel"/>
    <w:tmpl w:val="2526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33431"/>
    <w:rsid w:val="0007688D"/>
    <w:rsid w:val="00087AB7"/>
    <w:rsid w:val="000962D8"/>
    <w:rsid w:val="000A6B36"/>
    <w:rsid w:val="000B12C6"/>
    <w:rsid w:val="000C7187"/>
    <w:rsid w:val="000D0161"/>
    <w:rsid w:val="000D2C01"/>
    <w:rsid w:val="000E0B85"/>
    <w:rsid w:val="000E36B9"/>
    <w:rsid w:val="000F2A33"/>
    <w:rsid w:val="00155364"/>
    <w:rsid w:val="0016147F"/>
    <w:rsid w:val="0016566E"/>
    <w:rsid w:val="0017117A"/>
    <w:rsid w:val="00197CE2"/>
    <w:rsid w:val="001A4F5F"/>
    <w:rsid w:val="001B6B6E"/>
    <w:rsid w:val="001D4813"/>
    <w:rsid w:val="001E4667"/>
    <w:rsid w:val="0022579F"/>
    <w:rsid w:val="00260B3C"/>
    <w:rsid w:val="00270BF3"/>
    <w:rsid w:val="00282E90"/>
    <w:rsid w:val="00287A97"/>
    <w:rsid w:val="002A1694"/>
    <w:rsid w:val="002A178F"/>
    <w:rsid w:val="002A762F"/>
    <w:rsid w:val="002C5628"/>
    <w:rsid w:val="002D7FDC"/>
    <w:rsid w:val="002E3956"/>
    <w:rsid w:val="002F3045"/>
    <w:rsid w:val="00304FD4"/>
    <w:rsid w:val="0031559F"/>
    <w:rsid w:val="00332BE7"/>
    <w:rsid w:val="00347387"/>
    <w:rsid w:val="00360E0B"/>
    <w:rsid w:val="0036132A"/>
    <w:rsid w:val="003701C7"/>
    <w:rsid w:val="00384B7A"/>
    <w:rsid w:val="003B6261"/>
    <w:rsid w:val="003B62C5"/>
    <w:rsid w:val="003E44B1"/>
    <w:rsid w:val="00423FE7"/>
    <w:rsid w:val="00454BD4"/>
    <w:rsid w:val="004600D4"/>
    <w:rsid w:val="00466EC4"/>
    <w:rsid w:val="00474547"/>
    <w:rsid w:val="00490113"/>
    <w:rsid w:val="00491016"/>
    <w:rsid w:val="004C180D"/>
    <w:rsid w:val="004C630E"/>
    <w:rsid w:val="004D5060"/>
    <w:rsid w:val="00547655"/>
    <w:rsid w:val="0056253D"/>
    <w:rsid w:val="00567046"/>
    <w:rsid w:val="005875C9"/>
    <w:rsid w:val="0059092B"/>
    <w:rsid w:val="005B7947"/>
    <w:rsid w:val="005E0AC9"/>
    <w:rsid w:val="005E77FF"/>
    <w:rsid w:val="005F4061"/>
    <w:rsid w:val="0060533E"/>
    <w:rsid w:val="00606A8C"/>
    <w:rsid w:val="006603AD"/>
    <w:rsid w:val="006704DC"/>
    <w:rsid w:val="00670F41"/>
    <w:rsid w:val="00690228"/>
    <w:rsid w:val="00696663"/>
    <w:rsid w:val="006C07E3"/>
    <w:rsid w:val="006C2748"/>
    <w:rsid w:val="006E7915"/>
    <w:rsid w:val="006F58A7"/>
    <w:rsid w:val="007658D6"/>
    <w:rsid w:val="007679A4"/>
    <w:rsid w:val="007A7D78"/>
    <w:rsid w:val="00806AA4"/>
    <w:rsid w:val="00817747"/>
    <w:rsid w:val="00860BD9"/>
    <w:rsid w:val="008752B6"/>
    <w:rsid w:val="0089674A"/>
    <w:rsid w:val="008B6E7B"/>
    <w:rsid w:val="008E2372"/>
    <w:rsid w:val="008F0E80"/>
    <w:rsid w:val="00902755"/>
    <w:rsid w:val="00914A01"/>
    <w:rsid w:val="00917C9A"/>
    <w:rsid w:val="009335F2"/>
    <w:rsid w:val="0097151E"/>
    <w:rsid w:val="00990097"/>
    <w:rsid w:val="00A05398"/>
    <w:rsid w:val="00A300F5"/>
    <w:rsid w:val="00A4747E"/>
    <w:rsid w:val="00A729B9"/>
    <w:rsid w:val="00AA2292"/>
    <w:rsid w:val="00AA3E4E"/>
    <w:rsid w:val="00AB610B"/>
    <w:rsid w:val="00B46D15"/>
    <w:rsid w:val="00B748A1"/>
    <w:rsid w:val="00B948BD"/>
    <w:rsid w:val="00BA1A67"/>
    <w:rsid w:val="00BA7874"/>
    <w:rsid w:val="00BB12DB"/>
    <w:rsid w:val="00BB2986"/>
    <w:rsid w:val="00BD40BD"/>
    <w:rsid w:val="00BE2FA6"/>
    <w:rsid w:val="00BE5996"/>
    <w:rsid w:val="00C03295"/>
    <w:rsid w:val="00C129ED"/>
    <w:rsid w:val="00C3380F"/>
    <w:rsid w:val="00C35E9E"/>
    <w:rsid w:val="00C47F18"/>
    <w:rsid w:val="00C56C86"/>
    <w:rsid w:val="00C72C41"/>
    <w:rsid w:val="00C80469"/>
    <w:rsid w:val="00CC4265"/>
    <w:rsid w:val="00CC7355"/>
    <w:rsid w:val="00CE6526"/>
    <w:rsid w:val="00CF4381"/>
    <w:rsid w:val="00CF69E2"/>
    <w:rsid w:val="00D01C2A"/>
    <w:rsid w:val="00D13251"/>
    <w:rsid w:val="00D3019B"/>
    <w:rsid w:val="00D33731"/>
    <w:rsid w:val="00D46F85"/>
    <w:rsid w:val="00D558E9"/>
    <w:rsid w:val="00D645C5"/>
    <w:rsid w:val="00DD4936"/>
    <w:rsid w:val="00DE087C"/>
    <w:rsid w:val="00E03EE2"/>
    <w:rsid w:val="00E14D66"/>
    <w:rsid w:val="00E30E6D"/>
    <w:rsid w:val="00E55B3B"/>
    <w:rsid w:val="00E57708"/>
    <w:rsid w:val="00E8732D"/>
    <w:rsid w:val="00EC6DA0"/>
    <w:rsid w:val="00ED0CB9"/>
    <w:rsid w:val="00EE4E16"/>
    <w:rsid w:val="00EE5FFF"/>
    <w:rsid w:val="00EF1981"/>
    <w:rsid w:val="00F21A1F"/>
    <w:rsid w:val="00F4205C"/>
    <w:rsid w:val="00F44FA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04FF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8</cp:revision>
  <dcterms:created xsi:type="dcterms:W3CDTF">2020-10-26T21:06:00Z</dcterms:created>
  <dcterms:modified xsi:type="dcterms:W3CDTF">2020-10-26T21:32:00Z</dcterms:modified>
</cp:coreProperties>
</file>